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D5" w:rsidRDefault="002425D5" w:rsidP="002425D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IV чарәк</w:t>
      </w:r>
    </w:p>
    <w:p w:rsidR="002425D5" w:rsidRPr="00105415" w:rsidRDefault="002425D5" w:rsidP="002425D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номери: 32</w:t>
      </w:r>
    </w:p>
    <w:p w:rsidR="002425D5" w:rsidRDefault="002425D5" w:rsidP="002425D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Дәрисниң мавзуси: Һаят қануни </w:t>
      </w:r>
    </w:p>
    <w:p w:rsidR="002425D5" w:rsidRPr="0007671B" w:rsidRDefault="002425D5" w:rsidP="002425D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2425D5" w:rsidRPr="00891BE6" w:rsidRDefault="002425D5" w:rsidP="002425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891BE6">
        <w:rPr>
          <w:rFonts w:ascii="Times New Roman" w:hAnsi="Times New Roman" w:cs="Times New Roman"/>
          <w:sz w:val="24"/>
          <w:szCs w:val="24"/>
          <w:lang w:val="kk-KZ"/>
        </w:rPr>
        <w:t>Мәхсити: Бу дәристә сиз  мәтинни диққәт қилип оқуп чиқип, асасий ойни ениқлаң.</w:t>
      </w:r>
    </w:p>
    <w:p w:rsidR="002425D5" w:rsidRPr="00891BE6" w:rsidRDefault="002425D5" w:rsidP="002425D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891BE6">
        <w:rPr>
          <w:rFonts w:ascii="Times New Roman" w:hAnsi="Times New Roman" w:cs="Times New Roman"/>
          <w:sz w:val="24"/>
          <w:szCs w:val="24"/>
          <w:lang w:val="kk-KZ"/>
        </w:rPr>
        <w:t>Өтүлгән мавзуға бағлиқ бир мавзуни таллап елип, һекайә яки шеир йезип көрүң. Тилниң тәсвирий васитилиридин пайдилиниң. Пайдиланған тәсвирий васитиләрни ениқлап көрситиң.</w:t>
      </w:r>
    </w:p>
    <w:p w:rsidR="002425D5" w:rsidRPr="00891BE6" w:rsidRDefault="002425D5" w:rsidP="002425D5">
      <w:pPr>
        <w:pStyle w:val="a3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2425D5" w:rsidRPr="00D04C45" w:rsidRDefault="002425D5" w:rsidP="002425D5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04C45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2425D5" w:rsidRPr="00D04C45" w:rsidRDefault="002425D5" w:rsidP="002425D5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04C45">
        <w:rPr>
          <w:rFonts w:ascii="Times New Roman" w:hAnsi="Times New Roman" w:cs="Times New Roman"/>
          <w:sz w:val="24"/>
          <w:szCs w:val="24"/>
          <w:lang w:val="kk-KZ"/>
        </w:rPr>
        <w:t xml:space="preserve">Берилгән мәтинни диққәт қилип оқуп чиқиң. </w:t>
      </w:r>
    </w:p>
    <w:p w:rsidR="002425D5" w:rsidRPr="008B6DD4" w:rsidRDefault="002425D5" w:rsidP="002425D5">
      <w:pPr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8B6DD4">
        <w:rPr>
          <w:rFonts w:ascii="Times New Roman" w:hAnsi="Times New Roman"/>
          <w:sz w:val="24"/>
          <w:szCs w:val="24"/>
          <w:lang w:val="kk-KZ"/>
        </w:rPr>
        <w:t>Қазақ даласидики қанун системиси йәр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8B6DD4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у</w:t>
      </w:r>
      <w:r w:rsidRPr="008B6DD4">
        <w:rPr>
          <w:rFonts w:ascii="Times New Roman" w:hAnsi="Times New Roman"/>
          <w:sz w:val="24"/>
          <w:szCs w:val="24"/>
          <w:lang w:val="kk-KZ"/>
        </w:rPr>
        <w:t>, миграция, шәхсий мүлүкни ениқла</w:t>
      </w:r>
      <w:r>
        <w:rPr>
          <w:rFonts w:ascii="Times New Roman" w:hAnsi="Times New Roman"/>
          <w:sz w:val="24"/>
          <w:szCs w:val="24"/>
          <w:lang w:val="kk-KZ"/>
        </w:rPr>
        <w:t>ш, һәр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хил чигич мәсилиләрни өз саһасиға бөлүп, хун </w:t>
      </w:r>
      <w:r>
        <w:rPr>
          <w:rFonts w:ascii="Times New Roman" w:hAnsi="Times New Roman"/>
          <w:sz w:val="24"/>
          <w:szCs w:val="24"/>
          <w:lang w:val="kk-KZ"/>
        </w:rPr>
        <w:t xml:space="preserve">вә әйиппул төләшниң мөлчәрини,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аза түрлирини, аилә мунасивитини, шундақла  шәхсләрни һоқуқлуқ вә инсанпәрвәрликкә тәрбийиләш чарилирини өз ичигә алған.</w:t>
      </w:r>
    </w:p>
    <w:p w:rsidR="002425D5" w:rsidRPr="008B6DD4" w:rsidRDefault="002425D5" w:rsidP="002425D5">
      <w:pPr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С.З. Зиманов қазақ урпи – </w:t>
      </w:r>
      <w:r w:rsidRPr="008B6DD4">
        <w:rPr>
          <w:rFonts w:ascii="Times New Roman" w:hAnsi="Times New Roman"/>
          <w:sz w:val="24"/>
          <w:szCs w:val="24"/>
          <w:lang w:val="kk-KZ"/>
        </w:rPr>
        <w:t>адәт нормилириниң алаһидиликлирини төвәндикидәк атап көрсәткән: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lang w:val="kk-KZ"/>
        </w:rPr>
        <w:t xml:space="preserve">1. Бир қатар қаидидә феодаллиқ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әмийәтниң шәкил</w:t>
      </w:r>
      <w:r>
        <w:rPr>
          <w:rFonts w:ascii="Times New Roman" w:hAnsi="Times New Roman"/>
          <w:sz w:val="24"/>
          <w:szCs w:val="24"/>
          <w:lang w:val="kk-KZ"/>
        </w:rPr>
        <w:t xml:space="preserve">линишиниң қедимий дәвирлириниң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әмийәтлик</w:t>
      </w:r>
      <w:r>
        <w:rPr>
          <w:rFonts w:ascii="Times New Roman" w:hAnsi="Times New Roman"/>
          <w:sz w:val="24"/>
          <w:szCs w:val="24"/>
          <w:lang w:val="kk-KZ"/>
        </w:rPr>
        <w:t xml:space="preserve"> –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 рулиқ қурулуминиң элементлири сақланған заманда феодаллиқ мунасивәтләрниң көрүнүш тепиши;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2. Аләмгә мәшһур урпи –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 адәт һоқуқ системисиниң көпчилигигә қариғанда қазақ Дала қанунида «хәлиқлиқ» демократиялик институтлар билән қаидиләрниң бесим сақлиниши;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     3. Қазақ Дала қануниниң тәркивидики ханлар билән тонулған бийләрниң нами билән киргүзүлгән қаидиләрниң орун елиши;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    4.  Қазақ Дала қанунлири бойичә чигич</w:t>
      </w:r>
      <w:r>
        <w:rPr>
          <w:rFonts w:ascii="Times New Roman" w:hAnsi="Times New Roman"/>
          <w:sz w:val="24"/>
          <w:szCs w:val="24"/>
          <w:lang w:val="kk-KZ"/>
        </w:rPr>
        <w:t xml:space="preserve"> мәсилиләр пухралиқ,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инаий ишлар болуп бөлүнмәсниң тарихи билән сәвәплири;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    5. Башқа әлләрдә қоллинидиған әркинлигидин айриш,  түрмигә, зинданға қамаш, тән әзали</w:t>
      </w:r>
      <w:r>
        <w:rPr>
          <w:rFonts w:ascii="Times New Roman" w:hAnsi="Times New Roman"/>
          <w:sz w:val="24"/>
          <w:szCs w:val="24"/>
          <w:lang w:val="kk-KZ"/>
        </w:rPr>
        <w:t xml:space="preserve">рини яридар қилиш охшаш қәтъий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азалардин қазақ Дала қануниниң бехәвәр болуши.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     Мана, мо</w:t>
      </w:r>
      <w:r>
        <w:rPr>
          <w:rFonts w:ascii="Times New Roman" w:hAnsi="Times New Roman"/>
          <w:sz w:val="24"/>
          <w:szCs w:val="24"/>
          <w:lang w:val="kk-KZ"/>
        </w:rPr>
        <w:t xml:space="preserve">шуниң барлиғи қедимий қазақ урпи – </w:t>
      </w:r>
      <w:r w:rsidRPr="008B6DD4">
        <w:rPr>
          <w:rFonts w:ascii="Times New Roman" w:hAnsi="Times New Roman"/>
          <w:sz w:val="24"/>
          <w:szCs w:val="24"/>
          <w:lang w:val="kk-KZ"/>
        </w:rPr>
        <w:t>адәт һоқуқиниң демократиялик алаһидиликлириниң көрүнүшлиригә ятиду.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</w:p>
    <w:p w:rsidR="002425D5" w:rsidRDefault="002425D5" w:rsidP="002425D5">
      <w:pPr>
        <w:spacing w:after="0" w:line="24" w:lineRule="atLeast"/>
        <w:ind w:left="284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</w:t>
      </w:r>
      <w:r w:rsidRPr="008B6DD4">
        <w:rPr>
          <w:rFonts w:ascii="Times New Roman" w:hAnsi="Times New Roman"/>
          <w:b/>
          <w:sz w:val="24"/>
          <w:szCs w:val="24"/>
          <w:lang w:val="kk-KZ"/>
        </w:rPr>
        <w:t>-тапшурма.</w:t>
      </w:r>
    </w:p>
    <w:p w:rsidR="002425D5" w:rsidRPr="0002311A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Мәтиндә берилгән мәлуматларни асасқа елип, һазирқи Конституция қанунлири арисидики пәриқ вә охшашлиқларни </w:t>
      </w:r>
      <w:r>
        <w:rPr>
          <w:rFonts w:ascii="Times New Roman" w:hAnsi="Times New Roman"/>
          <w:sz w:val="24"/>
          <w:szCs w:val="24"/>
          <w:lang w:val="kk-KZ"/>
        </w:rPr>
        <w:t>«</w:t>
      </w:r>
      <w:r w:rsidRPr="008B6DD4">
        <w:rPr>
          <w:rFonts w:ascii="Times New Roman" w:hAnsi="Times New Roman"/>
          <w:sz w:val="24"/>
          <w:szCs w:val="24"/>
          <w:lang w:val="kk-KZ"/>
        </w:rPr>
        <w:t>Венн ди</w:t>
      </w:r>
      <w:r>
        <w:rPr>
          <w:rFonts w:ascii="Times New Roman" w:hAnsi="Times New Roman"/>
          <w:sz w:val="24"/>
          <w:szCs w:val="24"/>
          <w:lang w:val="kk-KZ"/>
        </w:rPr>
        <w:t>аграммиси» арқилиқ селиштуруң.</w:t>
      </w:r>
    </w:p>
    <w:p w:rsidR="002425D5" w:rsidRPr="008B6DD4" w:rsidRDefault="002425D5" w:rsidP="002425D5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425D5" w:rsidRDefault="002425D5" w:rsidP="002425D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93E2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794984" cy="1358721"/>
            <wp:effectExtent l="19050" t="0" r="5366" b="0"/>
            <wp:docPr id="3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5707" b="16089"/>
                    <a:stretch/>
                  </pic:blipFill>
                  <pic:spPr bwMode="auto">
                    <a:xfrm>
                      <a:off x="0" y="0"/>
                      <a:ext cx="2800495" cy="1361400"/>
                    </a:xfrm>
                    <a:prstGeom prst="rect">
                      <a:avLst/>
                    </a:prstGeom>
                    <a:solidFill>
                      <a:schemeClr val="accent1">
                        <a:lumMod val="60000"/>
                        <a:lumOff val="40000"/>
                      </a:scheme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25D5" w:rsidRDefault="002425D5" w:rsidP="002425D5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93E24">
        <w:rPr>
          <w:rFonts w:ascii="Times New Roman" w:hAnsi="Times New Roman" w:cs="Times New Roman"/>
          <w:b/>
          <w:sz w:val="24"/>
          <w:szCs w:val="24"/>
          <w:lang w:val="kk-KZ"/>
        </w:rPr>
        <w:t>3-тапшурма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425D5" w:rsidRPr="00793E24" w:rsidRDefault="002425D5" w:rsidP="002425D5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b/>
          <w:kern w:val="36"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Мәтиндики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kern w:val="36"/>
          <w:sz w:val="24"/>
          <w:szCs w:val="24"/>
          <w:lang w:val="kk-KZ" w:eastAsia="ru-RU"/>
        </w:rPr>
        <w:t>үмлиләрдә сизиқниң (</w:t>
      </w:r>
      <w:r>
        <w:rPr>
          <w:rFonts w:ascii="Times New Roman" w:hAnsi="Times New Roman"/>
          <w:sz w:val="24"/>
          <w:szCs w:val="24"/>
          <w:lang w:val="kk-KZ"/>
        </w:rPr>
        <w:t>–</w:t>
      </w:r>
      <w:r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 </w:t>
      </w:r>
      <w:r w:rsidRPr="008B6DD4">
        <w:rPr>
          <w:rFonts w:ascii="Times New Roman" w:hAnsi="Times New Roman"/>
          <w:kern w:val="36"/>
          <w:sz w:val="24"/>
          <w:szCs w:val="24"/>
          <w:lang w:val="kk-KZ" w:eastAsia="ru-RU"/>
        </w:rPr>
        <w:t>)</w:t>
      </w:r>
      <w:r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 </w:t>
      </w:r>
      <w:r w:rsidRPr="008B6DD4"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немә сәвәптин қоюлғанлиғини </w:t>
      </w:r>
      <w:r>
        <w:rPr>
          <w:rFonts w:ascii="Times New Roman" w:hAnsi="Times New Roman"/>
          <w:kern w:val="36"/>
          <w:sz w:val="24"/>
          <w:szCs w:val="24"/>
          <w:lang w:val="kk-KZ" w:eastAsia="ru-RU"/>
        </w:rPr>
        <w:t>чүшәндүрүң</w:t>
      </w:r>
      <w:r w:rsidRPr="008B6DD4"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. </w:t>
      </w:r>
    </w:p>
    <w:p w:rsidR="002425D5" w:rsidRDefault="002425D5" w:rsidP="002425D5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425D5" w:rsidRDefault="002425D5" w:rsidP="002425D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5264F4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2425D5" w:rsidRDefault="002425D5" w:rsidP="002425D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</w:p>
    <w:p w:rsidR="002425D5" w:rsidRDefault="002425D5" w:rsidP="002425D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</w:t>
      </w:r>
    </w:p>
    <w:p w:rsidR="00F143E2" w:rsidRDefault="00F143E2" w:rsidP="00F143E2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F143E2" w:rsidRDefault="00F143E2" w:rsidP="00F143E2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F143E2" w:rsidRDefault="00F143E2" w:rsidP="00F143E2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F143E2" w:rsidRDefault="00F143E2" w:rsidP="00F143E2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F143E2" w:rsidRDefault="00F143E2" w:rsidP="00F143E2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48558A" w:rsidRPr="002425D5" w:rsidRDefault="0048558A" w:rsidP="00F143E2">
      <w:pPr>
        <w:pStyle w:val="a3"/>
        <w:jc w:val="center"/>
        <w:rPr>
          <w:lang w:val="kk-KZ"/>
        </w:rPr>
      </w:pPr>
    </w:p>
    <w:sectPr w:rsidR="0048558A" w:rsidRPr="002425D5" w:rsidSect="00A15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64A"/>
    <w:multiLevelType w:val="hybridMultilevel"/>
    <w:tmpl w:val="22AC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D5"/>
    <w:rsid w:val="002425D5"/>
    <w:rsid w:val="0048558A"/>
    <w:rsid w:val="005264F4"/>
    <w:rsid w:val="00A1588B"/>
    <w:rsid w:val="00E96B78"/>
    <w:rsid w:val="00F1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25D5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2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5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2020-03-30T04:15:00Z</dcterms:created>
  <dcterms:modified xsi:type="dcterms:W3CDTF">2020-03-30T06:03:00Z</dcterms:modified>
</cp:coreProperties>
</file>