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F8" w:rsidRPr="00F04D35" w:rsidRDefault="00A456F8" w:rsidP="00A456F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4D35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A456F8" w:rsidRPr="00F04D35" w:rsidRDefault="00A456F8" w:rsidP="00A456F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4D35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29</w:t>
      </w:r>
    </w:p>
    <w:p w:rsidR="00A456F8" w:rsidRDefault="00A456F8" w:rsidP="00A456F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04D35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</w:t>
      </w:r>
      <w:r w:rsidRPr="00F04D35">
        <w:rPr>
          <w:rFonts w:ascii="Times New Roman" w:hAnsi="Times New Roman" w:cs="Times New Roman"/>
          <w:sz w:val="24"/>
          <w:szCs w:val="24"/>
          <w:lang w:val="kk-KZ"/>
        </w:rPr>
        <w:t xml:space="preserve"> Конституция – дөләтниң асасий қануни </w:t>
      </w:r>
    </w:p>
    <w:p w:rsidR="00A456F8" w:rsidRPr="00F04D35" w:rsidRDefault="00A456F8" w:rsidP="00A456F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456F8" w:rsidRPr="00F04D35" w:rsidRDefault="00A456F8" w:rsidP="00A456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F04D35">
        <w:rPr>
          <w:rFonts w:ascii="Times New Roman" w:hAnsi="Times New Roman" w:cs="Times New Roman"/>
          <w:b/>
          <w:sz w:val="24"/>
          <w:szCs w:val="24"/>
          <w:lang w:val="kk-KZ"/>
        </w:rPr>
        <w:t>Мәхсити:</w:t>
      </w:r>
      <w:r w:rsidRPr="00F04D35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 мәтинни диққәт қилип оқуп чиқип, асасий ойни ениқлаң.</w:t>
      </w:r>
    </w:p>
    <w:p w:rsidR="00A456F8" w:rsidRPr="00F04D35" w:rsidRDefault="00A456F8" w:rsidP="00A456F8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F04D35">
        <w:rPr>
          <w:rFonts w:ascii="Times New Roman" w:hAnsi="Times New Roman" w:cs="Times New Roman"/>
          <w:sz w:val="24"/>
          <w:szCs w:val="24"/>
          <w:lang w:val="kk-KZ"/>
        </w:rPr>
        <w:t>Өтүлгән мавзуға бағлиқ бир мавзуни таллап елип, һекайә яки шеир йезип көрүң. Тилниң тәсвирий васитилиридин пайдилиниң. Пайдиланған тәсвирий васитиләрни ениқлап көрситиң.</w:t>
      </w:r>
    </w:p>
    <w:p w:rsidR="00A456F8" w:rsidRPr="00F04D35" w:rsidRDefault="00A456F8" w:rsidP="00A456F8">
      <w:pPr>
        <w:pStyle w:val="a3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A456F8" w:rsidRPr="00F04D35" w:rsidRDefault="00A456F8" w:rsidP="00A456F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4D35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A456F8" w:rsidRDefault="00A456F8" w:rsidP="00A456F8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Дәрисликтә 60 – бәттә берилгән мәтинни диққәт қилип оқуп чиқиң. </w:t>
      </w:r>
    </w:p>
    <w:p w:rsidR="00A456F8" w:rsidRPr="00F04D35" w:rsidRDefault="00A456F8" w:rsidP="00A456F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«Төрт </w:t>
      </w:r>
      <w:r w:rsidRPr="00954651">
        <w:rPr>
          <w:rFonts w:ascii="Times New Roman" w:hAnsi="Times New Roman" w:cs="Times New Roman"/>
          <w:sz w:val="24"/>
          <w:szCs w:val="28"/>
          <w:lang w:val="kk-KZ"/>
        </w:rPr>
        <w:t>җ</w:t>
      </w:r>
      <w:r w:rsidRPr="008B6DD4">
        <w:rPr>
          <w:rFonts w:ascii="Times New Roman" w:hAnsi="Times New Roman"/>
          <w:sz w:val="24"/>
          <w:szCs w:val="24"/>
          <w:lang w:val="kk-KZ"/>
        </w:rPr>
        <w:t>үмлә» усули арқилиқ мәтиндики асасий ойни ениқлап йезиңлар.</w:t>
      </w:r>
    </w:p>
    <w:p w:rsidR="00A456F8" w:rsidRPr="00061284" w:rsidRDefault="00A456F8" w:rsidP="00A456F8">
      <w:pPr>
        <w:spacing w:after="0" w:line="24" w:lineRule="atLeast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Биринчи </w:t>
      </w:r>
      <w:r w:rsidRPr="00061284">
        <w:rPr>
          <w:rFonts w:ascii="Times New Roman" w:hAnsi="Times New Roman" w:cs="Times New Roman"/>
          <w:b/>
          <w:sz w:val="24"/>
          <w:szCs w:val="28"/>
          <w:lang w:val="kk-KZ"/>
        </w:rPr>
        <w:t>җ</w:t>
      </w:r>
      <w:r w:rsidRPr="00061284">
        <w:rPr>
          <w:rFonts w:ascii="Times New Roman" w:hAnsi="Times New Roman"/>
          <w:b/>
          <w:sz w:val="24"/>
          <w:szCs w:val="24"/>
          <w:lang w:val="kk-KZ"/>
        </w:rPr>
        <w:t xml:space="preserve">үмлә. </w:t>
      </w:r>
      <w:r w:rsidRPr="00F04D35">
        <w:rPr>
          <w:rFonts w:ascii="Times New Roman" w:hAnsi="Times New Roman"/>
          <w:sz w:val="24"/>
          <w:szCs w:val="24"/>
          <w:lang w:val="kk-KZ"/>
        </w:rPr>
        <w:t>«Мениң оюмчә, ...».</w:t>
      </w:r>
      <w:r w:rsidRPr="0006128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A456F8" w:rsidRPr="008B6DD4" w:rsidRDefault="00A456F8" w:rsidP="00A456F8">
      <w:pPr>
        <w:spacing w:after="0" w:line="24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061284">
        <w:rPr>
          <w:rFonts w:ascii="Times New Roman" w:hAnsi="Times New Roman"/>
          <w:b/>
          <w:sz w:val="24"/>
          <w:szCs w:val="24"/>
          <w:lang w:val="kk-KZ"/>
        </w:rPr>
        <w:t xml:space="preserve">Иккинчи </w:t>
      </w:r>
      <w:r w:rsidRPr="00061284">
        <w:rPr>
          <w:rFonts w:ascii="Times New Roman" w:hAnsi="Times New Roman" w:cs="Times New Roman"/>
          <w:b/>
          <w:sz w:val="24"/>
          <w:szCs w:val="28"/>
          <w:lang w:val="kk-KZ"/>
        </w:rPr>
        <w:t>җ</w:t>
      </w:r>
      <w:r w:rsidRPr="008B6DD4">
        <w:rPr>
          <w:rFonts w:ascii="Times New Roman" w:hAnsi="Times New Roman"/>
          <w:b/>
          <w:sz w:val="24"/>
          <w:szCs w:val="24"/>
          <w:lang w:val="kk-KZ"/>
        </w:rPr>
        <w:t>үмлә.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 «Сәвәви мән уни ... дәп чүшәндүримән». </w:t>
      </w:r>
    </w:p>
    <w:p w:rsidR="00A456F8" w:rsidRPr="00061284" w:rsidRDefault="00A456F8" w:rsidP="00A456F8">
      <w:pPr>
        <w:spacing w:after="0" w:line="24" w:lineRule="atLeast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B6DD4">
        <w:rPr>
          <w:rFonts w:ascii="Times New Roman" w:hAnsi="Times New Roman"/>
          <w:b/>
          <w:sz w:val="24"/>
          <w:szCs w:val="24"/>
          <w:lang w:val="kk-KZ"/>
        </w:rPr>
        <w:t xml:space="preserve">Үчинчи </w:t>
      </w:r>
      <w:r w:rsidRPr="00061284">
        <w:rPr>
          <w:rFonts w:ascii="Times New Roman" w:hAnsi="Times New Roman" w:cs="Times New Roman"/>
          <w:b/>
          <w:sz w:val="24"/>
          <w:szCs w:val="28"/>
          <w:lang w:val="kk-KZ"/>
        </w:rPr>
        <w:t>җ</w:t>
      </w:r>
      <w:r w:rsidRPr="00061284">
        <w:rPr>
          <w:rFonts w:ascii="Times New Roman" w:hAnsi="Times New Roman"/>
          <w:b/>
          <w:sz w:val="24"/>
          <w:szCs w:val="24"/>
          <w:lang w:val="kk-KZ"/>
        </w:rPr>
        <w:t xml:space="preserve">үмлә. </w:t>
      </w:r>
      <w:r w:rsidRPr="00061284">
        <w:rPr>
          <w:rFonts w:ascii="Times New Roman" w:hAnsi="Times New Roman"/>
          <w:sz w:val="24"/>
          <w:szCs w:val="24"/>
          <w:lang w:val="kk-KZ"/>
        </w:rPr>
        <w:t>«Уни мән ... дегән фактлар, мисаллар билән дәлилләләймән».</w:t>
      </w:r>
      <w:r w:rsidRPr="0006128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A456F8" w:rsidRPr="008B6DD4" w:rsidRDefault="00A456F8" w:rsidP="00A456F8">
      <w:pPr>
        <w:spacing w:after="0" w:line="24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061284">
        <w:rPr>
          <w:rFonts w:ascii="Times New Roman" w:hAnsi="Times New Roman"/>
          <w:b/>
          <w:sz w:val="24"/>
          <w:szCs w:val="24"/>
          <w:lang w:val="kk-KZ"/>
        </w:rPr>
        <w:t xml:space="preserve">Ахирқи </w:t>
      </w:r>
      <w:r w:rsidRPr="00061284">
        <w:rPr>
          <w:rFonts w:ascii="Times New Roman" w:hAnsi="Times New Roman" w:cs="Times New Roman"/>
          <w:b/>
          <w:sz w:val="24"/>
          <w:szCs w:val="28"/>
          <w:lang w:val="kk-KZ"/>
        </w:rPr>
        <w:t>җ</w:t>
      </w:r>
      <w:r w:rsidRPr="008B6DD4">
        <w:rPr>
          <w:rFonts w:ascii="Times New Roman" w:hAnsi="Times New Roman"/>
          <w:b/>
          <w:sz w:val="24"/>
          <w:szCs w:val="24"/>
          <w:lang w:val="kk-KZ"/>
        </w:rPr>
        <w:t>үмлә.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 «Мошуниңға бағлиқ мән ... дегән йәкүнгә кәлдим».</w:t>
      </w:r>
    </w:p>
    <w:p w:rsidR="00A456F8" w:rsidRDefault="00A456F8" w:rsidP="00A456F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56F8" w:rsidRPr="00A94DD3" w:rsidRDefault="00A456F8" w:rsidP="00A456F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4DD3"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2-тапшурма </w:t>
      </w:r>
    </w:p>
    <w:p w:rsidR="00A456F8" w:rsidRDefault="00A456F8" w:rsidP="00A456F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Тиниш бәлгүлирини қоюп,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C0641C">
        <w:rPr>
          <w:rFonts w:ascii="Times New Roman" w:hAnsi="Times New Roman" w:cs="Times New Roman"/>
          <w:sz w:val="24"/>
          <w:szCs w:val="24"/>
          <w:lang w:val="kk-KZ"/>
        </w:rPr>
        <w:t>үмлиләрни көчирип йезиң.</w:t>
      </w:r>
    </w:p>
    <w:p w:rsidR="00A456F8" w:rsidRDefault="00A456F8" w:rsidP="00A456F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456F8" w:rsidRDefault="00A456F8" w:rsidP="00A456F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Конституция Қазақстанда истиқамәт қиливатқан барлиқ милләтләргә әркинлик билән тәң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һоқуқлуқниң капалити болғанлиғини дуния әһли тол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уқ етирап қиливатиду. Җүмлидин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нәқ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әйнә шу Конституция түпәйли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елимиздә миллий тилларни тәрәққий ә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ткүзүшниң вә мәдәнийәтни қоллап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қувәтләшниң дөләт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лик системиси толуқ шәкиллинип,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нәтиҗидарлиқ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ишләватиду. Мәсилән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мәмликитимиз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бойичә 88 мәктәптә оқутуш уйғур өзбәк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таҗик вә у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краин тиллирида жүргүзүливатиду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108 мәктәптә 22 милләтниң тили мустәқил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пән сүпитидә оқутуливатиду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30 милләтниң тилини үгиниш бойичә 190 лингвистикилиқ мәркәз ишләватиду. 15 тилда 35 гезит вә журнал нәшир қилиниватид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у вә һаказилар. Дунияда мундақ көпхиллиқтики бирлик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принципи милләтләрара мунасивәтләр мәсилисидә асас қилип елинған дөләтләр санақлиқла. Әшуларн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иң бири бизниң мустәқил елимиз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Қазақстан Җумһ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урийити вә униң Асасий Қануни  </w:t>
      </w:r>
      <w:r w:rsidRPr="00A94DD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Конституциядур.</w:t>
      </w:r>
    </w:p>
    <w:p w:rsidR="00A456F8" w:rsidRPr="00A94DD3" w:rsidRDefault="00A456F8" w:rsidP="00A456F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456F8" w:rsidRDefault="00A456F8" w:rsidP="00A456F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37B8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A456F8" w:rsidRPr="00E837B8" w:rsidRDefault="00A456F8" w:rsidP="00A456F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837B8">
        <w:rPr>
          <w:rFonts w:ascii="Times New Roman" w:hAnsi="Times New Roman"/>
          <w:sz w:val="24"/>
          <w:lang w:val="kk-KZ"/>
        </w:rPr>
        <w:t>Тәсвирий васитиләрни дурус қоллинип, «</w:t>
      </w: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t>Конституция</w:t>
      </w:r>
      <w:r w:rsidRPr="00E837B8">
        <w:rPr>
          <w:rFonts w:ascii="Times New Roman" w:hAnsi="Times New Roman" w:cs="Times New Roman"/>
          <w:color w:val="111111"/>
          <w:sz w:val="24"/>
          <w:szCs w:val="24"/>
          <w:lang w:val="kk-KZ"/>
        </w:rPr>
        <w:t xml:space="preserve"> — дөләтниң Асасий Қануни</w:t>
      </w:r>
      <w:r w:rsidRPr="00E837B8">
        <w:rPr>
          <w:bCs/>
          <w:color w:val="111111"/>
          <w:sz w:val="24"/>
          <w:szCs w:val="24"/>
          <w:lang w:val="kk-KZ"/>
        </w:rPr>
        <w:t>»</w:t>
      </w:r>
    </w:p>
    <w:p w:rsidR="00A456F8" w:rsidRPr="00E837B8" w:rsidRDefault="00A456F8" w:rsidP="00A456F8">
      <w:pPr>
        <w:spacing w:line="240" w:lineRule="auto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мавзусида </w:t>
      </w:r>
      <w:r w:rsidRPr="00E837B8">
        <w:rPr>
          <w:rFonts w:ascii="Times New Roman" w:hAnsi="Times New Roman"/>
          <w:sz w:val="24"/>
          <w:lang w:val="kk-KZ"/>
        </w:rPr>
        <w:t xml:space="preserve">шеир </w:t>
      </w:r>
      <w:r>
        <w:rPr>
          <w:rFonts w:ascii="Times New Roman" w:hAnsi="Times New Roman"/>
          <w:sz w:val="24"/>
          <w:lang w:val="kk-KZ"/>
        </w:rPr>
        <w:t>яки һекайә йезип көрүң.</w:t>
      </w:r>
      <w:r w:rsidRPr="007E3E66">
        <w:rPr>
          <w:rFonts w:ascii="Times New Roman" w:hAnsi="Times New Roman"/>
          <w:sz w:val="24"/>
          <w:szCs w:val="24"/>
          <w:lang w:val="kk-KZ"/>
        </w:rPr>
        <w:t>Мавзу бойичә тәсвирий</w:t>
      </w:r>
      <w:r>
        <w:rPr>
          <w:rFonts w:ascii="Times New Roman" w:hAnsi="Times New Roman"/>
          <w:sz w:val="24"/>
          <w:szCs w:val="24"/>
          <w:lang w:val="kk-KZ"/>
        </w:rPr>
        <w:t xml:space="preserve"> васитиләрни дурус қоллиниң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A456F8" w:rsidRPr="00442022" w:rsidRDefault="00A456F8" w:rsidP="00A456F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456F8" w:rsidRDefault="00A456F8" w:rsidP="00A456F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4619D6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A91BD9" w:rsidRDefault="00A91BD9" w:rsidP="00A91BD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Pr="003440F6"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ниң уйғур тили вә әдәбияти </w:t>
      </w:r>
    </w:p>
    <w:p w:rsidR="00A91BD9" w:rsidRDefault="00A91BD9" w:rsidP="00A91BD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пәни муәллими </w:t>
      </w:r>
      <w:r w:rsidRPr="003440F6">
        <w:rPr>
          <w:rFonts w:ascii="Times New Roman" w:hAnsi="Times New Roman" w:cs="Times New Roman"/>
          <w:sz w:val="24"/>
          <w:szCs w:val="24"/>
          <w:lang w:val="kk-KZ"/>
        </w:rPr>
        <w:t>Илиева Ранигул Т</w:t>
      </w:r>
      <w:r>
        <w:rPr>
          <w:rFonts w:ascii="Times New Roman" w:hAnsi="Times New Roman" w:cs="Times New Roman"/>
          <w:sz w:val="24"/>
          <w:szCs w:val="24"/>
          <w:lang w:val="kk-KZ"/>
        </w:rPr>
        <w:t>лывалдиновна</w:t>
      </w:r>
      <w:r w:rsidRPr="003440F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A91BD9" w:rsidRDefault="00A91BD9" w:rsidP="00A91BD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Алмута шәһәрлик Билим </w:t>
      </w: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ашқармисиға </w:t>
      </w:r>
    </w:p>
    <w:p w:rsidR="00A91BD9" w:rsidRDefault="00A91BD9" w:rsidP="00A91BD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>арашлиқ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ББЙТШИММ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ниң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қоллап – қувәтлиши </w:t>
      </w:r>
    </w:p>
    <w:p w:rsidR="00A91BD9" w:rsidRPr="001C36F5" w:rsidRDefault="00A91BD9" w:rsidP="00A91BD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>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C4544" w:rsidRPr="00A456F8" w:rsidRDefault="008C4544" w:rsidP="00A91BD9">
      <w:pPr>
        <w:pStyle w:val="a3"/>
        <w:jc w:val="center"/>
        <w:rPr>
          <w:lang w:val="kk-KZ"/>
        </w:rPr>
      </w:pPr>
    </w:p>
    <w:sectPr w:rsidR="008C4544" w:rsidRPr="00A456F8" w:rsidSect="00A40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528"/>
    <w:multiLevelType w:val="hybridMultilevel"/>
    <w:tmpl w:val="0C8CC078"/>
    <w:lvl w:ilvl="0" w:tplc="86609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56F8"/>
    <w:rsid w:val="004619D6"/>
    <w:rsid w:val="0051792A"/>
    <w:rsid w:val="008C4544"/>
    <w:rsid w:val="00A40CD0"/>
    <w:rsid w:val="00A456F8"/>
    <w:rsid w:val="00A9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6F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2020-03-30T04:14:00Z</dcterms:created>
  <dcterms:modified xsi:type="dcterms:W3CDTF">2020-03-30T06:02:00Z</dcterms:modified>
</cp:coreProperties>
</file>